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8FAB2" w14:textId="77777777" w:rsidR="008B3F66" w:rsidRDefault="00A453AA">
      <w:r>
        <w:rPr>
          <w:noProof/>
          <w:lang w:eastAsia="hr-HR"/>
        </w:rPr>
        <w:drawing>
          <wp:inline distT="0" distB="0" distL="0" distR="0" wp14:anchorId="3109722A" wp14:editId="526D7D1D">
            <wp:extent cx="5760720" cy="945349"/>
            <wp:effectExtent l="0" t="0" r="0" b="7620"/>
            <wp:docPr id="1" name="Slika 1" descr="MEMORANDUM-nova ad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-nova adre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6079A" w14:textId="3F916DA4" w:rsidR="000E5B09" w:rsidRPr="007A7A39" w:rsidRDefault="000E5B09" w:rsidP="00BA2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Nadzorni odbor Društva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Inkasator</w:t>
      </w: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</w:t>
      </w:r>
      <w:r w:rsidR="006B1D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Karlovac temeljem članka</w:t>
      </w:r>
      <w:r w:rsidR="000650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26.</w:t>
      </w:r>
      <w:r w:rsidR="00CB1A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650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stavak 1.</w:t>
      </w:r>
      <w:r w:rsidR="00CB1A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650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alineja 2.</w:t>
      </w:r>
      <w:r w:rsidR="0006502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hr-HR"/>
        </w:rPr>
        <w:t xml:space="preserve">----- </w:t>
      </w:r>
      <w:r w:rsidRPr="000650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Društvenog ugovora</w:t>
      </w:r>
      <w:r w:rsidR="00BA2E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usklađenju Društva s ograničenom odgovornošću</w:t>
      </w:r>
      <w:r w:rsidRPr="000650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Inkasator d.o.o Karl</w:t>
      </w:r>
      <w:r w:rsidR="009F4B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ovac i Odluke Nadzornog odbora </w:t>
      </w:r>
      <w:proofErr w:type="spellStart"/>
      <w:r w:rsidR="004C4B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ur.broj</w:t>
      </w:r>
      <w:proofErr w:type="spellEnd"/>
      <w:r w:rsidR="004C4BF7" w:rsidRPr="00AE52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0</w:t>
      </w:r>
      <w:r w:rsidR="00AE52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6-9501</w:t>
      </w:r>
      <w:r w:rsidR="004C4BF7" w:rsidRPr="00AE52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</w:t>
      </w:r>
      <w:r w:rsidR="00AE52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9F4B47" w:rsidRPr="00AE52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</w:t>
      </w:r>
      <w:r w:rsidR="00CB1A7F" w:rsidRPr="00AE52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26</w:t>
      </w:r>
      <w:r w:rsidR="004C4BF7" w:rsidRPr="00AE52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.0</w:t>
      </w:r>
      <w:r w:rsidR="00CB1A7F" w:rsidRPr="00AE52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4C4BF7" w:rsidRPr="00AE52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.202</w:t>
      </w:r>
      <w:r w:rsidR="00CB1A7F" w:rsidRPr="00AE52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4C4BF7" w:rsidRPr="00AE52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AE52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</w:t>
      </w:r>
      <w:r w:rsidRPr="000650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skladu sa odredbama članka 423. Zakona o trgovačkim društvima (NN br. 111/93, 34/99, 121/99, 52/00, 118/03, 107/07, 146/08, 137/09, 125/11, 152/11, 111/12, 68/13</w:t>
      </w:r>
      <w:r w:rsidR="00BA2E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110/15</w:t>
      </w:r>
      <w:r w:rsidR="00BA2E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40/19, 34/22, 18/23 i 130/23</w:t>
      </w: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raspisuje</w:t>
      </w:r>
    </w:p>
    <w:p w14:paraId="078E92F0" w14:textId="77777777" w:rsidR="000E5B09" w:rsidRPr="007A7A39" w:rsidRDefault="000E5B09" w:rsidP="000E5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03A7BB90" w14:textId="77777777" w:rsidR="000E5B09" w:rsidRPr="007A7A39" w:rsidRDefault="000E5B09" w:rsidP="000E5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 A V N I  N A T J E Č A J</w:t>
      </w:r>
    </w:p>
    <w:p w14:paraId="54D32388" w14:textId="77777777" w:rsidR="000E5B09" w:rsidRPr="007A7A39" w:rsidRDefault="000E5B09" w:rsidP="000E5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 izbor i imenovanje Direktora Društva</w:t>
      </w:r>
    </w:p>
    <w:p w14:paraId="4306F64B" w14:textId="77777777" w:rsidR="000E5B09" w:rsidRPr="007A7A39" w:rsidRDefault="000E5B09" w:rsidP="000E5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D236592" w14:textId="77777777" w:rsidR="000E5B09" w:rsidRPr="007A7A39" w:rsidRDefault="000E5B09" w:rsidP="000E5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51FC996F" w14:textId="77777777" w:rsidR="000E5B09" w:rsidRPr="007A7A39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Pozivaju se poslovno sposobne fizičke osobe na podnošenje prijava za imenovanje Direktora Društva, ukoliko pored uvjeta propisanih Zakonom o trgovačkim društvima, ispunjavaju slijedeće uvjete:</w:t>
      </w:r>
    </w:p>
    <w:p w14:paraId="629719DA" w14:textId="77777777" w:rsidR="000E5B09" w:rsidRPr="007A7A39" w:rsidRDefault="000E5B09" w:rsidP="00E93871">
      <w:pPr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7A7A39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ima završen najmanje preddiplomski sveučilišni studij ili integrirani preddiplomski studij ili stručni studij sa kojim je izjednačena najmanje viša stručna sprema stečena prema propisima prije donošenja Zakona o akademskim i stručnim nazivima i akademskom stupnju , i to iz područja prirodnih znanosti, tehničkih znanosti, društvenih znanosti i interdisciplinarnih područja znanosti,</w:t>
      </w:r>
    </w:p>
    <w:p w14:paraId="59C7BAED" w14:textId="77777777" w:rsidR="000E5B09" w:rsidRPr="007A7A39" w:rsidRDefault="000E5B09" w:rsidP="00E93871">
      <w:pPr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7A7A39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ima najmanje pet godina radnog iskustva,</w:t>
      </w:r>
    </w:p>
    <w:p w14:paraId="5E5B042A" w14:textId="77777777" w:rsidR="000E5B09" w:rsidRPr="007A7A39" w:rsidRDefault="000E5B09" w:rsidP="00E93871">
      <w:pPr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7A7A39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posjeduje organizacijske sposobnosti rukovođenja,</w:t>
      </w:r>
    </w:p>
    <w:p w14:paraId="64BBB8F0" w14:textId="77777777" w:rsidR="000E5B09" w:rsidRPr="007A7A39" w:rsidRDefault="000E5B09" w:rsidP="00E93871">
      <w:pPr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7A7A39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ponudi najbolji prijedlog programa rada za mandatno razdoblje.</w:t>
      </w:r>
    </w:p>
    <w:p w14:paraId="10B2CECB" w14:textId="77777777" w:rsidR="000E5B09" w:rsidRPr="007A7A39" w:rsidRDefault="000E5B09" w:rsidP="00E93871">
      <w:pPr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6B40209" w14:textId="77777777" w:rsidR="000E5B09" w:rsidRPr="007A7A39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natječaj se mogu javiti kandidati za koje ne postoje okolnosti iz članka 239. stavka 2. Zakona o trgovačkim društvima :</w:t>
      </w:r>
    </w:p>
    <w:p w14:paraId="32BEE744" w14:textId="77777777" w:rsidR="000E5B09" w:rsidRPr="007A7A39" w:rsidRDefault="000E5B09" w:rsidP="00E93871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93871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</w:t>
      </w: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kandidat nije kažnjen za kazneno djelo zlouporabe stečaja, zlouporabe u postupku stečaja, pogodovanja vjerovnika ili povrede obveze vođenja trgovačkih i poslovnih knjiga iz Kaznenog zakonika Republike Hrvatske i to za vrijeme od pet godina po pravomoćnosti presude kojom je osuđen, s time da se u to vrijeme ne računa vrijeme provedeno na izdržavanju kazne,</w:t>
      </w:r>
    </w:p>
    <w:p w14:paraId="60BAE6EE" w14:textId="77777777" w:rsidR="000E5B09" w:rsidRDefault="000E5B09" w:rsidP="00E93871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93871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</w:t>
      </w: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 protiv kandidata nije izrečena mjera sigurnosti zabrane obavljanja zanimanja koje je u potpunosti ili djelomično obuhvaćeno predmetom poslovanja društva </w:t>
      </w:r>
      <w:r w:rsidR="00E93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vrijeme dok traje ta zabrana,</w:t>
      </w:r>
    </w:p>
    <w:p w14:paraId="7D3A2062" w14:textId="77777777" w:rsidR="000E5B09" w:rsidRPr="007A7A39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39F94D55" w14:textId="77777777" w:rsidR="000E5B09" w:rsidRPr="007A7A39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 za direktora Društva moraju biti državljani Republike Hrvatske.</w:t>
      </w:r>
    </w:p>
    <w:p w14:paraId="2C1887ED" w14:textId="77777777" w:rsidR="000E5B09" w:rsidRPr="007A7A39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42364F7" w14:textId="77777777" w:rsidR="000E5B09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vlastoručno potpisanu prijavu na natječaj, kandidati za direktora Društva dužni su dostaviti:</w:t>
      </w:r>
    </w:p>
    <w:p w14:paraId="1CE537B7" w14:textId="77777777" w:rsidR="000E5B09" w:rsidRPr="00E93871" w:rsidRDefault="000E5B09" w:rsidP="00E9387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93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Životopis u kojem će se u skladu s dostavljenim dokazima obrazložiti ispunjavanje uvjeta iz javnog natječaja,</w:t>
      </w:r>
    </w:p>
    <w:p w14:paraId="2097351C" w14:textId="77777777" w:rsidR="000E5B09" w:rsidRPr="00E93871" w:rsidRDefault="000E5B09" w:rsidP="00E9387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93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odgovarajućem stupnju obrazovanja (preslika diplome ili svjedodžbe ovjerena kod javnog bilježnika),</w:t>
      </w:r>
    </w:p>
    <w:p w14:paraId="63DD2D8A" w14:textId="77777777" w:rsidR="000E5B09" w:rsidRPr="00E93871" w:rsidRDefault="000E5B09" w:rsidP="00E9387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93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dosadašnjem radnom iskustvu - potvrda o podacima evidentiranim u bazi podataka Hrvatskog zavoda za mirovinsko osiguranje (HZMO),</w:t>
      </w:r>
    </w:p>
    <w:p w14:paraId="3728F414" w14:textId="77777777" w:rsidR="000E5B09" w:rsidRPr="00E93871" w:rsidRDefault="000E5B09" w:rsidP="00E9387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93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Dokaz da posjeduje organizacijske sposobnosti provjerene u dosadašnjem radu (dokaz o obavljanju poslova na radnom mjestu koje zahtjeva rukovodeće i organizacijske sposobnosti – preslika rješenja, ugovora o radu, rješenja o rasporedu ili potvrda poslodavca da je obavljao takve poslove),</w:t>
      </w:r>
    </w:p>
    <w:p w14:paraId="39288127" w14:textId="77777777" w:rsidR="000E5B09" w:rsidRPr="00E93871" w:rsidRDefault="000E5B09" w:rsidP="00E9387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93871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</w:t>
      </w:r>
      <w:r w:rsidRPr="00E93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državljanstvu (preslika osobne iskaznice, putovnice ili domovnice),</w:t>
      </w:r>
    </w:p>
    <w:p w14:paraId="61EF7F7F" w14:textId="77777777" w:rsidR="000E5B09" w:rsidRPr="00AD4A65" w:rsidRDefault="000E5B09" w:rsidP="00E9387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3871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</w:t>
      </w:r>
      <w:r w:rsidRPr="00E93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Izjavu ovjerenu kod javnog bilježnika pod kaznenom i materijalnom odgovornošću o nepostojanju okolnosti iz članka 239. stavka 2. Zakona o trgovačkim društvima,</w:t>
      </w:r>
      <w:r w:rsidR="00B24E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24EDF"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u originalu, ne stariju od 6 mjeseci</w:t>
      </w:r>
    </w:p>
    <w:p w14:paraId="3BFB0C2B" w14:textId="77777777" w:rsidR="000E5B09" w:rsidRPr="00AD4A65" w:rsidRDefault="000E5B09" w:rsidP="00E9387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se protiv podnositelja prijave ne vodi kazneni postupak (</w:t>
      </w:r>
      <w:r w:rsidR="00B24EDF"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originalu, </w:t>
      </w: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ne starije od 6 mjeseci),</w:t>
      </w:r>
    </w:p>
    <w:p w14:paraId="290EB014" w14:textId="77777777" w:rsidR="000E5B09" w:rsidRPr="00AD4A65" w:rsidRDefault="000E5B09" w:rsidP="00E9387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Kandidatov program rada za mandatno razdoblje.</w:t>
      </w:r>
    </w:p>
    <w:p w14:paraId="3385BCAB" w14:textId="77777777"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CA3B7F3" w14:textId="77777777"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Direktora Društva imenuje Nadzorni odbor na četverogodišnje razdoblje.</w:t>
      </w:r>
    </w:p>
    <w:p w14:paraId="1FD4B83A" w14:textId="77777777"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14:paraId="3EAC3F78" w14:textId="29227F87"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natječaj za izbor direktora Društva bit će objavljen u </w:t>
      </w:r>
      <w:r w:rsidR="004C4BF7">
        <w:rPr>
          <w:rFonts w:ascii="Times New Roman" w:eastAsia="Times New Roman" w:hAnsi="Times New Roman" w:cs="Times New Roman"/>
          <w:sz w:val="24"/>
          <w:szCs w:val="24"/>
          <w:lang w:eastAsia="hr-HR"/>
        </w:rPr>
        <w:t>Karlovačkom tjedniku</w:t>
      </w: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  i na mrežnim stranicama Društva </w:t>
      </w:r>
      <w:hyperlink r:id="rId8" w:history="1">
        <w:r w:rsidRPr="00AD4A65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www.inkasator.hr</w:t>
        </w:r>
      </w:hyperlink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dana </w:t>
      </w:r>
      <w:r w:rsidR="004C4BF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6B1DA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4C4BF7">
        <w:rPr>
          <w:rFonts w:ascii="Times New Roman" w:eastAsia="Times New Roman" w:hAnsi="Times New Roman" w:cs="Times New Roman"/>
          <w:sz w:val="24"/>
          <w:szCs w:val="24"/>
          <w:lang w:eastAsia="hr-HR"/>
        </w:rPr>
        <w:t>.07.202</w:t>
      </w:r>
      <w:r w:rsidR="006B1DA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4C4B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godine.</w:t>
      </w:r>
    </w:p>
    <w:p w14:paraId="710BB37C" w14:textId="77777777"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8F19488" w14:textId="77777777"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sadrži svu traženu dokumentaciju navedenu u ovom natječaju.</w:t>
      </w:r>
    </w:p>
    <w:p w14:paraId="16DC023F" w14:textId="77777777"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14EE064" w14:textId="77777777"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koja nije podnijela pravodobnu i urednu prijavu na natječaj neće se smatrati kandidatom prijavljenim na natječaj.</w:t>
      </w:r>
    </w:p>
    <w:p w14:paraId="1A0303F8" w14:textId="77777777"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0BBF7F2" w14:textId="77777777"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izbora kandidati će biti pisano obaviješteni u roku od 15 dana od završetka natječaja.</w:t>
      </w:r>
    </w:p>
    <w:p w14:paraId="4623B0E4" w14:textId="77777777"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245FA96" w14:textId="77777777"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 i pojmovi korišteni u javnom natječaju, koji imaju rodno značenje, odnose se jednako na muški i ženski rod, bez obzira na to jesu li korišteni u muškom ili ženskom rodu.</w:t>
      </w:r>
    </w:p>
    <w:p w14:paraId="31AB370B" w14:textId="6BF641E8" w:rsidR="00E93871" w:rsidRPr="00AD4A65" w:rsidRDefault="00E93871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Nad</w:t>
      </w:r>
      <w:r w:rsidR="00600E60"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zorni odbor ima pravo poništiti ovaj natječaj i o tome izv</w:t>
      </w:r>
      <w:r w:rsidR="001A37C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00E60"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jestiti kandidate i javnost.</w:t>
      </w:r>
    </w:p>
    <w:p w14:paraId="106B5FB7" w14:textId="77777777"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243A43C" w14:textId="6AB8708C"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na natječaj sa dokazima o ispunjavanju uvjeta iz natječaja podnose se </w:t>
      </w:r>
      <w:r w:rsidRPr="00AD4A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 </w:t>
      </w:r>
      <w:r w:rsidR="006B1D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</w:t>
      </w:r>
      <w:r w:rsidR="004C4B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.07.202</w:t>
      </w:r>
      <w:r w:rsidR="006B1D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4C4B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9F4B47" w:rsidRPr="00AD4A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 </w:t>
      </w:r>
      <w:r w:rsidR="006B1D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09</w:t>
      </w:r>
      <w:r w:rsidRPr="00AD4A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:00</w:t>
      </w:r>
      <w:r w:rsidR="006B1D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D4A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sati </w:t>
      </w: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bez obzira na način dostave.</w:t>
      </w:r>
    </w:p>
    <w:p w14:paraId="78004079" w14:textId="77777777" w:rsidR="000E5B09" w:rsidRPr="007A7A39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F4B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Nepravovremene prijave neće se razmatrati.</w:t>
      </w:r>
    </w:p>
    <w:p w14:paraId="3CB66862" w14:textId="77777777" w:rsidR="000E5B09" w:rsidRPr="007A7A39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CCF3CE9" w14:textId="77777777" w:rsidR="000E5B09" w:rsidRPr="00E93871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Prijave dostaviti na: </w:t>
      </w:r>
      <w:r w:rsidRPr="00E93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INKASATOR d.o.o., Karlovac Trg hrvatskih branitelja 4, s naznakom „Prijava na javni natječaj za direktora Društva – ne otvarati“.</w:t>
      </w:r>
    </w:p>
    <w:p w14:paraId="75609128" w14:textId="77777777" w:rsidR="000E5B09" w:rsidRPr="007A7A39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4AD958F" w14:textId="77777777" w:rsidR="000E5B09" w:rsidRPr="007A7A39" w:rsidRDefault="000E5B09" w:rsidP="00E93871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624F4353" w14:textId="77777777" w:rsidR="000E5B09" w:rsidRPr="007A7A39" w:rsidRDefault="00E93871" w:rsidP="00600E60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600E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 NO</w:t>
      </w:r>
    </w:p>
    <w:p w14:paraId="15D69FB8" w14:textId="40C2993B" w:rsidR="000E5B09" w:rsidRPr="007A7A39" w:rsidRDefault="006B1DA3" w:rsidP="00E93871">
      <w:pPr>
        <w:shd w:val="clear" w:color="auto" w:fill="FFFFFF"/>
        <w:spacing w:after="0" w:line="240" w:lineRule="auto"/>
        <w:ind w:left="5052"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Marinko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Pleskina</w:t>
      </w:r>
      <w:proofErr w:type="spellEnd"/>
    </w:p>
    <w:p w14:paraId="65BA2424" w14:textId="77777777" w:rsidR="005E5DFA" w:rsidRPr="008B3F66" w:rsidRDefault="005E5DFA" w:rsidP="00E93871">
      <w:pPr>
        <w:jc w:val="both"/>
        <w:rPr>
          <w:rFonts w:ascii="Book Antiqua" w:hAnsi="Book Antiqua"/>
          <w:sz w:val="24"/>
        </w:rPr>
      </w:pPr>
    </w:p>
    <w:sectPr w:rsidR="005E5DFA" w:rsidRPr="008B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5387F" w14:textId="77777777" w:rsidR="000C0B45" w:rsidRDefault="000C0B45" w:rsidP="00A453AA">
      <w:pPr>
        <w:spacing w:after="0" w:line="240" w:lineRule="auto"/>
      </w:pPr>
      <w:r>
        <w:separator/>
      </w:r>
    </w:p>
  </w:endnote>
  <w:endnote w:type="continuationSeparator" w:id="0">
    <w:p w14:paraId="2EC496C9" w14:textId="77777777" w:rsidR="000C0B45" w:rsidRDefault="000C0B45" w:rsidP="00A4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3BE43" w14:textId="77777777" w:rsidR="000C0B45" w:rsidRDefault="000C0B45" w:rsidP="00A453AA">
      <w:pPr>
        <w:spacing w:after="0" w:line="240" w:lineRule="auto"/>
      </w:pPr>
      <w:r>
        <w:separator/>
      </w:r>
    </w:p>
  </w:footnote>
  <w:footnote w:type="continuationSeparator" w:id="0">
    <w:p w14:paraId="287E8D23" w14:textId="77777777" w:rsidR="000C0B45" w:rsidRDefault="000C0B45" w:rsidP="00A45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006AE8"/>
    <w:multiLevelType w:val="hybridMultilevel"/>
    <w:tmpl w:val="448C4038"/>
    <w:lvl w:ilvl="0" w:tplc="990A8B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F0E2F"/>
    <w:multiLevelType w:val="hybridMultilevel"/>
    <w:tmpl w:val="4CBE98BE"/>
    <w:lvl w:ilvl="0" w:tplc="CDA02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005536">
    <w:abstractNumId w:val="0"/>
  </w:num>
  <w:num w:numId="2" w16cid:durableId="904409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AA"/>
    <w:rsid w:val="0003452A"/>
    <w:rsid w:val="00043506"/>
    <w:rsid w:val="00045E37"/>
    <w:rsid w:val="0006502E"/>
    <w:rsid w:val="00080573"/>
    <w:rsid w:val="000B568A"/>
    <w:rsid w:val="000C0B45"/>
    <w:rsid w:val="000E5B09"/>
    <w:rsid w:val="00114E6A"/>
    <w:rsid w:val="00130751"/>
    <w:rsid w:val="001311E0"/>
    <w:rsid w:val="001655A3"/>
    <w:rsid w:val="001A37C7"/>
    <w:rsid w:val="00276A76"/>
    <w:rsid w:val="002F191A"/>
    <w:rsid w:val="00347C96"/>
    <w:rsid w:val="00464EC3"/>
    <w:rsid w:val="004C4BF7"/>
    <w:rsid w:val="005E5DFA"/>
    <w:rsid w:val="00600E60"/>
    <w:rsid w:val="00606C26"/>
    <w:rsid w:val="006156F3"/>
    <w:rsid w:val="0069792F"/>
    <w:rsid w:val="006B1DA3"/>
    <w:rsid w:val="00713118"/>
    <w:rsid w:val="007150F8"/>
    <w:rsid w:val="0072586B"/>
    <w:rsid w:val="0077597B"/>
    <w:rsid w:val="00777BCA"/>
    <w:rsid w:val="007912D6"/>
    <w:rsid w:val="008B3F66"/>
    <w:rsid w:val="009003C8"/>
    <w:rsid w:val="00902D04"/>
    <w:rsid w:val="00906F2A"/>
    <w:rsid w:val="00926A4C"/>
    <w:rsid w:val="009B21B3"/>
    <w:rsid w:val="009C46AD"/>
    <w:rsid w:val="009F4B47"/>
    <w:rsid w:val="00A20D68"/>
    <w:rsid w:val="00A33DC5"/>
    <w:rsid w:val="00A37AA3"/>
    <w:rsid w:val="00A453AA"/>
    <w:rsid w:val="00A839DB"/>
    <w:rsid w:val="00A93305"/>
    <w:rsid w:val="00AD178C"/>
    <w:rsid w:val="00AD4A65"/>
    <w:rsid w:val="00AE52FE"/>
    <w:rsid w:val="00B037E0"/>
    <w:rsid w:val="00B04E3E"/>
    <w:rsid w:val="00B1200E"/>
    <w:rsid w:val="00B24EDF"/>
    <w:rsid w:val="00B259FF"/>
    <w:rsid w:val="00B67744"/>
    <w:rsid w:val="00BA2EB3"/>
    <w:rsid w:val="00BF4FC3"/>
    <w:rsid w:val="00C26608"/>
    <w:rsid w:val="00C31594"/>
    <w:rsid w:val="00C32B92"/>
    <w:rsid w:val="00C66405"/>
    <w:rsid w:val="00C81D1D"/>
    <w:rsid w:val="00CB158F"/>
    <w:rsid w:val="00CB1A7F"/>
    <w:rsid w:val="00CD5E36"/>
    <w:rsid w:val="00CD6569"/>
    <w:rsid w:val="00D30C24"/>
    <w:rsid w:val="00D5523D"/>
    <w:rsid w:val="00E27EB1"/>
    <w:rsid w:val="00E3403F"/>
    <w:rsid w:val="00E46EB6"/>
    <w:rsid w:val="00E67869"/>
    <w:rsid w:val="00E93871"/>
    <w:rsid w:val="00F1247A"/>
    <w:rsid w:val="00F45790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90D3"/>
  <w15:docId w15:val="{E881A565-DFD5-4936-AF5F-1CA4E6A8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9"/>
    <w:qFormat/>
    <w:rsid w:val="00B037E0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color w:val="000000"/>
      <w:sz w:val="40"/>
      <w:szCs w:val="4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53AA"/>
  </w:style>
  <w:style w:type="paragraph" w:styleId="Podnoje">
    <w:name w:val="footer"/>
    <w:basedOn w:val="Normal"/>
    <w:link w:val="PodnojeChar"/>
    <w:uiPriority w:val="99"/>
    <w:unhideWhenUsed/>
    <w:rsid w:val="00A4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53AA"/>
  </w:style>
  <w:style w:type="paragraph" w:styleId="Tekstbalonia">
    <w:name w:val="Balloon Text"/>
    <w:basedOn w:val="Normal"/>
    <w:link w:val="TekstbaloniaChar"/>
    <w:uiPriority w:val="99"/>
    <w:semiHidden/>
    <w:unhideWhenUsed/>
    <w:rsid w:val="008B3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3F6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912D6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9"/>
    <w:rsid w:val="00B037E0"/>
    <w:rPr>
      <w:rFonts w:ascii="Times New Roman" w:eastAsia="Times New Roman" w:hAnsi="Times New Roman" w:cs="Times New Roman"/>
      <w:b/>
      <w:bCs/>
      <w:noProof/>
      <w:color w:val="000000"/>
      <w:sz w:val="40"/>
      <w:szCs w:val="40"/>
      <w:lang w:val="en-US" w:eastAsia="hr-HR"/>
    </w:rPr>
  </w:style>
  <w:style w:type="paragraph" w:styleId="Tijeloteksta">
    <w:name w:val="Body Text"/>
    <w:basedOn w:val="Normal"/>
    <w:link w:val="TijelotekstaChar"/>
    <w:uiPriority w:val="99"/>
    <w:rsid w:val="00B037E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037E0"/>
    <w:rPr>
      <w:rFonts w:ascii="Arial" w:eastAsia="Times New Roman" w:hAnsi="Arial" w:cs="Arial"/>
      <w:sz w:val="24"/>
      <w:szCs w:val="24"/>
      <w:lang w:val="en-AU" w:eastAsia="hr-HR"/>
    </w:rPr>
  </w:style>
  <w:style w:type="paragraph" w:styleId="Obinitekst">
    <w:name w:val="Plain Text"/>
    <w:basedOn w:val="Normal"/>
    <w:link w:val="ObinitekstChar"/>
    <w:uiPriority w:val="99"/>
    <w:rsid w:val="00B037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B037E0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C31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kasator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 Dejanović</dc:creator>
  <cp:lastModifiedBy>Matija Furač</cp:lastModifiedBy>
  <cp:revision>2</cp:revision>
  <cp:lastPrinted>2024-06-25T10:28:00Z</cp:lastPrinted>
  <dcterms:created xsi:type="dcterms:W3CDTF">2024-07-02T11:23:00Z</dcterms:created>
  <dcterms:modified xsi:type="dcterms:W3CDTF">2024-07-02T11:23:00Z</dcterms:modified>
</cp:coreProperties>
</file>