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Temeljem Odluke o postupku nabave radi energetske obnove višestambenih zgrada i odredbi u postupku nabave za osobe koje nisu obveznici Zakona o javnoj nabavi izdanima od Ministarstva graditeljstva i prostornog uređenja prilikom raspisivanja Poziva na dostavu projektnih prijedloga 2017. godine, Inkasator d.o.o. (upravitelj) u ime suvlasnika višestambene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višestambene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>Usluge se nabavljaju za višestambenu zgradu na adresi</w:t>
      </w:r>
      <w:r w:rsidR="005F2FD5">
        <w:rPr>
          <w:rFonts w:ascii="Arial" w:hAnsi="Arial" w:cs="Arial"/>
        </w:rPr>
        <w:t xml:space="preserve">: </w:t>
      </w:r>
      <w:r w:rsidR="00596B43">
        <w:rPr>
          <w:rFonts w:ascii="Arial" w:hAnsi="Arial" w:cs="Arial"/>
          <w:b/>
        </w:rPr>
        <w:t>Eugena Kvaternika 1</w:t>
      </w:r>
      <w:bookmarkStart w:id="0" w:name="_GoBack"/>
      <w:bookmarkEnd w:id="0"/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24228B">
        <w:rPr>
          <w:rFonts w:ascii="Arial" w:hAnsi="Arial" w:cs="Arial"/>
          <w:b/>
        </w:rPr>
        <w:t>839</w:t>
      </w:r>
      <w:r w:rsidR="005F2FD5" w:rsidRPr="000679B0">
        <w:rPr>
          <w:rFonts w:ascii="Arial" w:hAnsi="Arial" w:cs="Arial"/>
          <w:b/>
        </w:rPr>
        <w:t>,</w:t>
      </w:r>
      <w:r w:rsidR="0024228B">
        <w:rPr>
          <w:rFonts w:ascii="Arial" w:hAnsi="Arial" w:cs="Arial"/>
          <w:b/>
        </w:rPr>
        <w:t>04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 xml:space="preserve">.1. b: glavni projekt energetske obnove (u pdf formatu nacrti; proračuni; skenirana, potpisana i ovjerena naslovnica); troškovnik sa cijenama i bez cijena (xls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>.3. Procijenjena vrijednost nabave</w:t>
      </w:r>
      <w:r w:rsidR="003040DC" w:rsidRPr="00AA60B6">
        <w:rPr>
          <w:rFonts w:ascii="Arial" w:eastAsia="Times New Roman" w:hAnsi="Arial" w:cs="Arial"/>
          <w:lang w:val="en-US"/>
        </w:rPr>
        <w:t xml:space="preserve"> je od 20.000,00 kn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r w:rsidR="00206A28" w:rsidRPr="00AA60B6">
        <w:rPr>
          <w:rFonts w:ascii="Arial" w:eastAsia="Times New Roman" w:hAnsi="Arial" w:cs="Arial"/>
          <w:b/>
          <w:lang w:val="en-US"/>
        </w:rPr>
        <w:t>Način izvršenja</w:t>
      </w:r>
      <w:r w:rsidR="00206A28" w:rsidRPr="00AA60B6">
        <w:rPr>
          <w:rFonts w:ascii="Arial" w:eastAsia="Times New Roman" w:hAnsi="Arial" w:cs="Arial"/>
          <w:lang w:val="en-US"/>
        </w:rPr>
        <w:t>: ugovor</w:t>
      </w:r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>.2. Rok valjanosti ponude</w:t>
      </w: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Rok valjanosti ponude je </w:t>
      </w:r>
      <w:r w:rsidR="00206A28" w:rsidRPr="00AA60B6">
        <w:rPr>
          <w:rFonts w:ascii="Arial" w:eastAsia="Times New Roman" w:hAnsi="Arial" w:cs="Arial"/>
          <w:lang w:val="en-US"/>
        </w:rPr>
        <w:t>najmanje 30 dana od dana određenog za dostavu ponude.</w:t>
      </w:r>
      <w:r w:rsidRPr="00AA60B6">
        <w:rPr>
          <w:rFonts w:ascii="Arial" w:eastAsia="Times New Roman" w:hAnsi="Arial" w:cs="Arial"/>
          <w:lang w:val="en-US"/>
        </w:rPr>
        <w:t xml:space="preserve"> Naručitelj će odbiti ponudu čiji je rok valjanosti kraći od zahtijevanog. Iz opravdanih razloga, Naručitelj može u pisanoj formi tražiti, a Ponuditelj će također u pisanoj formi produžiti rok valjanosti ponude. U roku produženja valjanosti ponude niti Naručitelj niti Ponuditelj neće tražiti izmjenu ponude.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.3. Odredbe o cijeni ponude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Cijena obuhvaća vrijednost cjelokupnog predmeta nabave, nepromijenjiva je I izražava se  u kunama. U cijenu ponude bez poreza na dodanu vrijednost moraju biti uračunati svi troškovi I popusti. Porez na dodanu vrijednost iskazuje se zasebno iza cijene ponude. Ukupnu cijenu ponude čini cijena ponude s porezom na dodanu vrijednost.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Ako ponuditelj nije u sustavu poreza na dodanu vrijednost, iskazuje se cijena bez poreza na dodanu vrijednost I obavezno u ponudi mora naznačiti da nije u sustavu poreza na dodanu vrijednosti.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>.4. Mjesto isporuke: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Trg hrvatskih branitelja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>.5. Rok isporuke/izvršenja predmeta nabave</w:t>
      </w:r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5F2FD5">
        <w:rPr>
          <w:rFonts w:ascii="Arial" w:eastAsia="Times New Roman" w:hAnsi="Arial" w:cs="Arial"/>
          <w:lang w:val="en-US"/>
        </w:rPr>
        <w:t>Ponuditelj se obvezuje pr</w:t>
      </w:r>
      <w:r w:rsidR="004E73A1">
        <w:rPr>
          <w:rFonts w:ascii="Arial" w:eastAsia="Times New Roman" w:hAnsi="Arial" w:cs="Arial"/>
          <w:lang w:val="en-US"/>
        </w:rPr>
        <w:t>edmet nabave isporučiti u roku 6</w:t>
      </w:r>
      <w:r w:rsidRPr="005F2FD5">
        <w:rPr>
          <w:rFonts w:ascii="Arial" w:eastAsia="Times New Roman" w:hAnsi="Arial" w:cs="Arial"/>
          <w:lang w:val="en-US"/>
        </w:rPr>
        <w:t>0 dana od dana sklapanja ugovora.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>. Rok I uvjeti plaćanja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5F2FD5">
        <w:rPr>
          <w:rFonts w:ascii="Arial" w:eastAsia="Times New Roman" w:hAnsi="Arial" w:cs="Arial"/>
          <w:lang w:val="en-US"/>
        </w:rPr>
        <w:t>Ugovorena cijena je nep</w:t>
      </w:r>
      <w:r w:rsidR="00AA60B6" w:rsidRPr="005F2FD5">
        <w:rPr>
          <w:rFonts w:ascii="Arial" w:eastAsia="Times New Roman" w:hAnsi="Arial" w:cs="Arial"/>
          <w:lang w:val="en-US"/>
        </w:rPr>
        <w:t>romjenjiva tijekom trajanja Ugovor</w:t>
      </w:r>
      <w:r w:rsidRPr="005F2FD5">
        <w:rPr>
          <w:rFonts w:ascii="Arial" w:eastAsia="Times New Roman" w:hAnsi="Arial" w:cs="Arial"/>
          <w:lang w:val="en-US"/>
        </w:rPr>
        <w:t>a do izvršenja usluga i dostave dokumentacije predmeta nabave te obuhvaća sve troškove putovanja, noćenja, administrativne podrške, sve ostale troškove I izdatke Izvršitelja neophodne za uspješno izvršen</w:t>
      </w:r>
      <w:r w:rsidR="00AA60B6" w:rsidRPr="005F2FD5">
        <w:rPr>
          <w:rFonts w:ascii="Arial" w:eastAsia="Times New Roman" w:hAnsi="Arial" w:cs="Arial"/>
          <w:lang w:val="en-US"/>
        </w:rPr>
        <w:t>je zadataka I ugovorenih usluga.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Ponuditelj može dokazati sposobnost za obavljanje profesionalne djelatnosti, tehničku I stručnu sposobnost dokazima sposobnosti koji se obavezno prilažu uz ponudu. U </w:t>
      </w:r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postojanja sumnje u istinitost podataka navedenih u dokumentima koje su ponuditelji dostavili, Naručitelj može radi provjere istinitosti podataka od Ponuditelja zatražiti da u primjerenom roku dostave izvornike ili ovjerene preslike tih dokumenata i/ili obratiti se izdavatelju dokumenta i/ili 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 tijelima. Naručitelj ima 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 nakon otvaranja ponuda, ali prije donošenja Odluke o odabiru, zatražiti dokaze o sposobnosti koje ponuditelj nije dostavio, koji su nepotpuni i/ili njihova pojašnjenja.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>.1. Dokaz sposobnosti za obavljanje profesionalne djelatnosti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Ponuditelj u ponudi dostavlja dokaze upisa u sudski, obrtni, strukovni ili drugi odgovarajući registar države sjedišta gospodarskog subjekta. Ako se odgovarajući izvodi ne izdaju u državi sjedišta gospodarskog subjekta, gospodarski </w:t>
      </w:r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 može dostaviti izjavu s ovjerom potpisa kod nadležnog tijela. Izvod ili izjava ne smije biti starija od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mjeseca računajući od dana početka postupka nabave.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>.2. Dokazi tehničke I stručne sposobnosti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Ovim dokazima Ponuditelj dokazuje da ima iskustvo u obavljanju poslova koji su predmet nabave, što je Naručitelju bitno kako bi smanjio rizik pojave neurednog izvršenja Ugovora s obzirom na vrstu, obim I složenost predmeta nabave.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>.2.1. Tehnička I stručna sposobnost</w:t>
      </w:r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5F2FD5">
        <w:rPr>
          <w:rFonts w:ascii="Arial" w:eastAsia="Times New Roman" w:hAnsi="Arial" w:cs="Arial"/>
          <w:lang w:val="en-US"/>
        </w:rPr>
        <w:t>Dokaz tehničke I stručne sposobnosti je popis ugovora o izvršenim uslugama koje su iste ili slične predmetu nabave u godini u kojoj je započeo postupak nabave I tijekom dvije godine koje prethode toj godini. Sposobnost se dokazuje sa minimalno dva (2) ugovora koja su izvršena na prethodnom natječaju 2017. godine I sa više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r w:rsidRPr="005F2FD5">
        <w:rPr>
          <w:rFonts w:ascii="Arial" w:eastAsia="Times New Roman" w:hAnsi="Arial" w:cs="Arial"/>
          <w:lang w:val="en-US"/>
        </w:rPr>
        <w:t>neto korisne površine zgrada koje su obnovljene temeljem natječaja iz 2017.</w:t>
      </w:r>
      <w:r w:rsidRPr="00AA60B6">
        <w:rPr>
          <w:rFonts w:ascii="Arial" w:eastAsia="Times New Roman" w:hAnsi="Arial" w:cs="Arial"/>
          <w:lang w:val="en-US"/>
        </w:rPr>
        <w:t xml:space="preserve"> godine. Jedna potvrda može sadržavati navod o više izvršenih ugovora. Popis ugovora ispunjava sam Ponuditelj uz koji prilaže potvrde o urednom ispunjenju ugovora koje daje druga ugovorna strana iz navedenih ugovora.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Potvrde o uredno ispunjenim ugovorima moraju sadržavati sljedeće podatke: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Vrijednost ugovora,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Datum izvršenja usluge,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Naziv druge ugovorne strane,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Navod jesu li usluge uredno izvršene,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Neto korisnu površinu višestambenih zgrada.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Naručitelj može izravno od druge ugovorne strane zatražiti provjeru istinitosti potvrde.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5F2FD5">
        <w:rPr>
          <w:rFonts w:ascii="Arial" w:eastAsia="Times New Roman" w:hAnsi="Arial" w:cs="Arial"/>
          <w:lang w:val="en-US"/>
        </w:rPr>
        <w:t>Uz navedene dokaze Ponuditelj je obavezan dostaviti potpisanu Izjavu kojom se obvezuje prikupiti potrebnu dokumentaciju iz nadležnih institucija u okviru redovitog izvršenja ugovorenog posla.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>.2.2. Obrazovne I stručne kvalifikacije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Ponuditelj za potrebe dokazivanja obrazovnih I stručnih kvalifikacija treba u sklopu ponude dokazati da raspolaže s najmanje dva stručnjaka odgovarajuće stručne kvalifikacije sukladno Zakonu o gradnji (NN 153/2013 I NN 20/2017) I Zakonu o poslovima I djelatnostima prostornog uređenja I gradnje (NN 78/15), a koji posjeduju znanje, iskustvo, alate, uređaje I ostalu tehničku opremu za kvalitetno izvršenje I kontrolu kvalitete predmetne usluge.</w:t>
      </w:r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Obrazovna I stručna kvalifikacija dokazuje se davanjem vlastoručno potpisane izjave Ponuditelja.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>Kriterij odabira ponude je najniža cijena uz obvezu ispunjenja svih uvjeta I zahtjeva definiranih unutar projektnog zadatka I samog Poziva.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E73A1">
        <w:rPr>
          <w:rFonts w:ascii="Arial" w:hAnsi="Arial" w:cs="Arial"/>
          <w:b/>
        </w:rPr>
        <w:t>27.09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4E73A1">
        <w:rPr>
          <w:rFonts w:ascii="Arial" w:hAnsi="Arial" w:cs="Arial"/>
        </w:rPr>
        <w:t>13.09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0D" w:rsidRDefault="0089190D" w:rsidP="005A4743">
      <w:pPr>
        <w:spacing w:after="0" w:line="240" w:lineRule="auto"/>
      </w:pPr>
      <w:r>
        <w:separator/>
      </w:r>
    </w:p>
  </w:endnote>
  <w:endnote w:type="continuationSeparator" w:id="0">
    <w:p w:rsidR="0089190D" w:rsidRDefault="0089190D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0D" w:rsidRDefault="0089190D" w:rsidP="005A4743">
      <w:pPr>
        <w:spacing w:after="0" w:line="240" w:lineRule="auto"/>
      </w:pPr>
      <w:r>
        <w:separator/>
      </w:r>
    </w:p>
  </w:footnote>
  <w:footnote w:type="continuationSeparator" w:id="0">
    <w:p w:rsidR="0089190D" w:rsidRDefault="0089190D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1E7B1C"/>
    <w:rsid w:val="00206A28"/>
    <w:rsid w:val="00237956"/>
    <w:rsid w:val="0024228B"/>
    <w:rsid w:val="00244DB5"/>
    <w:rsid w:val="0027411F"/>
    <w:rsid w:val="0028259D"/>
    <w:rsid w:val="00282BBC"/>
    <w:rsid w:val="003040DC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96B43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190D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CE0E-4C86-423C-BED8-AC5B2FE0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3</cp:revision>
  <cp:lastPrinted>2018-05-29T10:56:00Z</cp:lastPrinted>
  <dcterms:created xsi:type="dcterms:W3CDTF">2019-09-13T10:36:00Z</dcterms:created>
  <dcterms:modified xsi:type="dcterms:W3CDTF">2019-09-18T08:27:00Z</dcterms:modified>
</cp:coreProperties>
</file>